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003681" w:rsidRDefault="00003681" w:rsidP="00307299">
      <w:pPr>
        <w:jc w:val="center"/>
        <w:rPr>
          <w:b/>
          <w:sz w:val="48"/>
          <w:szCs w:val="48"/>
        </w:rPr>
      </w:pPr>
      <w:r w:rsidRPr="00003681">
        <w:rPr>
          <w:b/>
          <w:sz w:val="48"/>
          <w:szCs w:val="48"/>
        </w:rPr>
        <w:t>PUBLIC NOTICE</w:t>
      </w: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577948F8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2B723E">
        <w:rPr>
          <w:b/>
          <w:bCs/>
        </w:rPr>
        <w:t>November 6</w:t>
      </w:r>
      <w:r w:rsidRPr="003457DE">
        <w:rPr>
          <w:b/>
          <w:bCs/>
        </w:rPr>
        <w:t>, 2023</w:t>
      </w:r>
      <w:bookmarkEnd w:id="0"/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68DC459D" w14:textId="6A9C4155" w:rsidR="00583BAE" w:rsidRDefault="00A95546" w:rsidP="009239DE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9239DE">
        <w:rPr>
          <w:b/>
          <w:u w:val="single"/>
        </w:rPr>
        <w:t xml:space="preserve"> –</w:t>
      </w:r>
      <w:r w:rsidR="00775ADD">
        <w:rPr>
          <w:b/>
          <w:u w:val="single"/>
        </w:rPr>
        <w:t xml:space="preserve"> </w:t>
      </w:r>
      <w:r w:rsidR="00F5751B" w:rsidRPr="006A283B">
        <w:rPr>
          <w:rFonts w:eastAsiaTheme="minorHAnsi"/>
          <w:b/>
          <w:u w:val="single"/>
        </w:rPr>
        <w:t>Roll Call</w:t>
      </w:r>
    </w:p>
    <w:p w14:paraId="3A75D745" w14:textId="77777777" w:rsidR="009239DE" w:rsidRDefault="009239DE" w:rsidP="009239DE">
      <w:pPr>
        <w:rPr>
          <w:rFonts w:eastAsiaTheme="minorHAnsi"/>
          <w:b/>
          <w:u w:val="single"/>
        </w:rPr>
      </w:pP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505FE2C1" w14:textId="04E2C03C" w:rsidR="00EE52F4" w:rsidRDefault="00EE52F4" w:rsidP="00A95546">
      <w:pPr>
        <w:spacing w:line="259" w:lineRule="auto"/>
        <w:rPr>
          <w:rFonts w:eastAsiaTheme="minorHAnsi"/>
          <w:bCs/>
        </w:rPr>
      </w:pPr>
      <w:r w:rsidRPr="00EE52F4">
        <w:rPr>
          <w:rFonts w:eastAsiaTheme="minorHAnsi"/>
          <w:b/>
          <w:u w:val="single"/>
        </w:rPr>
        <w:t>FYI</w:t>
      </w:r>
      <w:r>
        <w:rPr>
          <w:rFonts w:eastAsiaTheme="minorHAnsi"/>
          <w:bCs/>
        </w:rPr>
        <w:t xml:space="preserve">  </w:t>
      </w:r>
    </w:p>
    <w:p w14:paraId="27AE401D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06EB6BAF" w14:textId="7794326E" w:rsidR="00EE52F4" w:rsidRPr="00EE52F4" w:rsidRDefault="00EE52F4" w:rsidP="00EE52F4">
      <w:pPr>
        <w:pStyle w:val="ListParagraph"/>
        <w:numPr>
          <w:ilvl w:val="0"/>
          <w:numId w:val="11"/>
        </w:numPr>
      </w:pPr>
      <w:r w:rsidRPr="00EE52F4">
        <w:t xml:space="preserve">Field Report #10 from GH2 is attached. </w:t>
      </w:r>
    </w:p>
    <w:p w14:paraId="3312E1D4" w14:textId="77777777" w:rsidR="00EE52F4" w:rsidRDefault="00EE52F4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57D1707E" w:rsidR="00596E42" w:rsidRDefault="00596E42" w:rsidP="00655BCD">
      <w:pPr>
        <w:numPr>
          <w:ilvl w:val="0"/>
          <w:numId w:val="13"/>
        </w:numPr>
        <w:spacing w:after="160" w:line="259" w:lineRule="auto"/>
        <w:jc w:val="both"/>
      </w:pPr>
      <w:r w:rsidRPr="00380E13">
        <w:t xml:space="preserve">Discussion and possible approval of </w:t>
      </w:r>
      <w:r w:rsidR="00E46193" w:rsidRPr="00380E13">
        <w:t>City Hall P</w:t>
      </w:r>
      <w:r w:rsidRPr="00380E13">
        <w:t xml:space="preserve">ayment </w:t>
      </w:r>
      <w:r w:rsidR="00E46193" w:rsidRPr="00380E13">
        <w:t>Application #</w:t>
      </w:r>
      <w:r w:rsidR="00D259A3">
        <w:t>11</w:t>
      </w:r>
      <w:r w:rsidR="00E46193" w:rsidRPr="00380E13">
        <w:t xml:space="preserve"> </w:t>
      </w:r>
      <w:r w:rsidRPr="00380E13">
        <w:t>to RECO Construction of $</w:t>
      </w:r>
      <w:r w:rsidR="00EE52F4">
        <w:t>161,876.54</w:t>
      </w:r>
      <w:r w:rsidR="00380E13">
        <w:t xml:space="preserve"> upon approval by USDA.</w:t>
      </w:r>
    </w:p>
    <w:p w14:paraId="11D93A95" w14:textId="1D8EF9BB" w:rsidR="00E75B80" w:rsidRPr="00655BCD" w:rsidRDefault="00E75B80" w:rsidP="00655BCD">
      <w:pPr>
        <w:numPr>
          <w:ilvl w:val="0"/>
          <w:numId w:val="13"/>
        </w:numPr>
        <w:spacing w:after="160" w:line="259" w:lineRule="auto"/>
        <w:jc w:val="both"/>
      </w:pPr>
      <w:r w:rsidRPr="003275D3">
        <w:rPr>
          <w:lang w:bidi="en-US"/>
        </w:rPr>
        <w:t>Discussion with possible decision to approve change order #</w:t>
      </w:r>
      <w:r w:rsidR="009239DE">
        <w:rPr>
          <w:lang w:bidi="en-US"/>
        </w:rPr>
        <w:t>4</w:t>
      </w:r>
      <w:r w:rsidRPr="003275D3">
        <w:rPr>
          <w:lang w:bidi="en-US"/>
        </w:rPr>
        <w:t xml:space="preserve"> to 357, Inc. DBA Reco Construction in the amount of $</w:t>
      </w:r>
      <w:r w:rsidR="009239DE">
        <w:rPr>
          <w:lang w:bidi="en-US"/>
        </w:rPr>
        <w:t>7,584</w:t>
      </w:r>
      <w:r w:rsidRPr="003275D3">
        <w:rPr>
          <w:lang w:bidi="en-US"/>
        </w:rPr>
        <w:t xml:space="preserve">.00 </w:t>
      </w:r>
      <w:r w:rsidR="009239DE" w:rsidRPr="003275D3">
        <w:rPr>
          <w:lang w:bidi="en-US"/>
        </w:rPr>
        <w:t>to</w:t>
      </w:r>
      <w:r w:rsidR="009239DE">
        <w:rPr>
          <w:lang w:bidi="en-US"/>
        </w:rPr>
        <w:t xml:space="preserve"> install prefinished 24-gauge metal fascia to perimeter of roof eaves.</w:t>
      </w:r>
    </w:p>
    <w:p w14:paraId="4057D03E" w14:textId="2C1DB36F" w:rsidR="00655BCD" w:rsidRPr="00655BCD" w:rsidRDefault="00655BCD" w:rsidP="00655BCD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402D44">
        <w:t xml:space="preserve">Discussion with possible decision to approve, reject and/or amend request </w:t>
      </w:r>
      <w:r w:rsidRPr="00821DFE">
        <w:t>to authorize</w:t>
      </w:r>
      <w:r>
        <w:t xml:space="preserve"> a three-month extension with no change in interest rate of the</w:t>
      </w:r>
      <w:r w:rsidRPr="00821DFE">
        <w:t xml:space="preserve"> temporary construction financing with Carson Community Bank.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0C54019E" w14:textId="010C872B" w:rsidR="00710E69" w:rsidRPr="00EE52F4" w:rsidRDefault="00362B55" w:rsidP="009B5F72">
      <w:pPr>
        <w:rPr>
          <w:b/>
          <w:bCs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="009B5F72">
        <w:tab/>
      </w:r>
      <w:r w:rsidR="009B5F72">
        <w:tab/>
      </w:r>
      <w:r w:rsidR="00710E69"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18A18EBB" w14:textId="110F4C16" w:rsidR="00003681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055C87E9" w14:textId="77777777" w:rsidR="00EE52F4" w:rsidRDefault="00EE52F4" w:rsidP="00710E69"/>
    <w:p w14:paraId="31F460DA" w14:textId="1731BFEA" w:rsidR="009239DE" w:rsidRDefault="00916C4A" w:rsidP="00916C4A">
      <w:pPr>
        <w:rPr>
          <w:b/>
          <w:bCs/>
        </w:rPr>
      </w:pPr>
      <w:bookmarkStart w:id="2" w:name="_Hlk142479784"/>
      <w:r w:rsidRPr="00CF0D23">
        <w:rPr>
          <w:b/>
          <w:bCs/>
        </w:rPr>
        <w:t xml:space="preserve">Notice </w:t>
      </w:r>
      <w:r w:rsidR="009239DE">
        <w:rPr>
          <w:b/>
          <w:bCs/>
        </w:rPr>
        <w:t>Posted:</w:t>
      </w:r>
      <w:r w:rsidR="009239DE">
        <w:rPr>
          <w:b/>
          <w:bCs/>
        </w:rPr>
        <w:tab/>
      </w:r>
      <w:r w:rsidR="009239DE">
        <w:rPr>
          <w:b/>
          <w:bCs/>
        </w:rPr>
        <w:tab/>
      </w:r>
      <w:r w:rsidR="00F036E1">
        <w:rPr>
          <w:b/>
          <w:bCs/>
        </w:rPr>
        <w:t>Thursday</w:t>
      </w:r>
      <w:r w:rsidR="009239DE">
        <w:rPr>
          <w:b/>
          <w:bCs/>
        </w:rPr>
        <w:t xml:space="preserve"> November </w:t>
      </w:r>
      <w:r w:rsidR="00F036E1">
        <w:rPr>
          <w:b/>
          <w:bCs/>
        </w:rPr>
        <w:t>2</w:t>
      </w:r>
      <w:r w:rsidR="009239DE">
        <w:rPr>
          <w:b/>
          <w:bCs/>
        </w:rPr>
        <w:t>, 2023</w:t>
      </w:r>
      <w:r w:rsidR="00F036E1">
        <w:rPr>
          <w:b/>
          <w:bCs/>
        </w:rPr>
        <w:t>, at 3:30 p.m.</w:t>
      </w:r>
      <w:r w:rsidR="009239DE">
        <w:rPr>
          <w:b/>
          <w:bCs/>
        </w:rPr>
        <w:tab/>
      </w:r>
      <w:r>
        <w:rPr>
          <w:b/>
          <w:bCs/>
        </w:rPr>
        <w:t xml:space="preserve"> </w:t>
      </w:r>
    </w:p>
    <w:p w14:paraId="446CF4E2" w14:textId="7D49C53F" w:rsidR="00916C4A" w:rsidRDefault="00916C4A" w:rsidP="00916C4A">
      <w:pPr>
        <w:rPr>
          <w:b/>
          <w:bCs/>
        </w:rPr>
      </w:pPr>
      <w:r>
        <w:rPr>
          <w:b/>
          <w:bCs/>
        </w:rPr>
        <w:t>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F036E1">
        <w:rPr>
          <w:b/>
          <w:bCs/>
        </w:rPr>
        <w:tab/>
      </w:r>
      <w:r w:rsidR="002B723E">
        <w:rPr>
          <w:b/>
          <w:bCs/>
        </w:rPr>
        <w:t>Friday November 3</w:t>
      </w:r>
      <w:r w:rsidRPr="00CF0D23">
        <w:rPr>
          <w:b/>
          <w:bCs/>
        </w:rPr>
        <w:t>, 2023, at 3:30 p.m.</w:t>
      </w:r>
    </w:p>
    <w:p w14:paraId="22FB67C8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21C929CB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2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E21589">
      <w:headerReference w:type="default" r:id="rId7"/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33B5" w14:textId="77777777" w:rsidR="009F6522" w:rsidRDefault="009F6522">
      <w:r>
        <w:separator/>
      </w:r>
    </w:p>
  </w:endnote>
  <w:endnote w:type="continuationSeparator" w:id="0">
    <w:p w14:paraId="22617E66" w14:textId="77777777" w:rsidR="009F6522" w:rsidRDefault="009F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BBC6" w14:textId="77777777" w:rsidR="009F6522" w:rsidRDefault="009F6522">
      <w:r>
        <w:separator/>
      </w:r>
    </w:p>
  </w:footnote>
  <w:footnote w:type="continuationSeparator" w:id="0">
    <w:p w14:paraId="3EB59D53" w14:textId="77777777" w:rsidR="009F6522" w:rsidRDefault="009F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8826" w14:textId="52F687C8" w:rsidR="009239DE" w:rsidRPr="009239DE" w:rsidRDefault="009239DE" w:rsidP="009239DE">
    <w:pPr>
      <w:pStyle w:val="Header"/>
      <w:jc w:val="center"/>
      <w:rPr>
        <w:b/>
        <w:bCs/>
        <w:sz w:val="72"/>
        <w:szCs w:val="72"/>
      </w:rPr>
    </w:pPr>
    <w:r w:rsidRPr="009239DE">
      <w:rPr>
        <w:b/>
        <w:bCs/>
        <w:sz w:val="72"/>
        <w:szCs w:val="72"/>
      </w:rPr>
      <w:t>REVISED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9"/>
  </w:num>
  <w:num w:numId="3" w16cid:durableId="2116708686">
    <w:abstractNumId w:val="7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5"/>
  </w:num>
  <w:num w:numId="7" w16cid:durableId="1281914313">
    <w:abstractNumId w:val="10"/>
  </w:num>
  <w:num w:numId="8" w16cid:durableId="57942012">
    <w:abstractNumId w:val="8"/>
  </w:num>
  <w:num w:numId="9" w16cid:durableId="1673946938">
    <w:abstractNumId w:val="11"/>
  </w:num>
  <w:num w:numId="10" w16cid:durableId="963971790">
    <w:abstractNumId w:val="12"/>
  </w:num>
  <w:num w:numId="11" w16cid:durableId="564342541">
    <w:abstractNumId w:val="6"/>
  </w:num>
  <w:num w:numId="12" w16cid:durableId="834540880">
    <w:abstractNumId w:val="4"/>
  </w:num>
  <w:num w:numId="13" w16cid:durableId="65780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B723E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7F45"/>
    <w:rsid w:val="006818B0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239D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9F6522"/>
    <w:rsid w:val="00A00550"/>
    <w:rsid w:val="00A12FE9"/>
    <w:rsid w:val="00A3341C"/>
    <w:rsid w:val="00A34C20"/>
    <w:rsid w:val="00A45BF2"/>
    <w:rsid w:val="00A5305D"/>
    <w:rsid w:val="00A6228C"/>
    <w:rsid w:val="00A678E1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75B80"/>
    <w:rsid w:val="00E80EBF"/>
    <w:rsid w:val="00EA5541"/>
    <w:rsid w:val="00EE20A0"/>
    <w:rsid w:val="00EE52F4"/>
    <w:rsid w:val="00EF5A64"/>
    <w:rsid w:val="00F036E1"/>
    <w:rsid w:val="00F27463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3</cp:revision>
  <cp:lastPrinted>2022-09-30T15:59:00Z</cp:lastPrinted>
  <dcterms:created xsi:type="dcterms:W3CDTF">2023-11-03T16:08:00Z</dcterms:created>
  <dcterms:modified xsi:type="dcterms:W3CDTF">2023-11-03T16:19:00Z</dcterms:modified>
</cp:coreProperties>
</file>