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FE1A" w14:textId="77777777" w:rsidR="004A22B1" w:rsidRDefault="004A22B1" w:rsidP="003F7057">
      <w:pPr>
        <w:jc w:val="center"/>
        <w:rPr>
          <w:b/>
          <w:bCs/>
          <w:sz w:val="36"/>
          <w:szCs w:val="36"/>
        </w:rPr>
      </w:pPr>
    </w:p>
    <w:p w14:paraId="09926080" w14:textId="008BEF97" w:rsidR="004A22B1" w:rsidRPr="004A22B1" w:rsidRDefault="004A22B1" w:rsidP="003F7057">
      <w:pPr>
        <w:jc w:val="center"/>
        <w:rPr>
          <w:b/>
          <w:bCs/>
          <w:sz w:val="72"/>
          <w:szCs w:val="72"/>
        </w:rPr>
      </w:pPr>
      <w:r w:rsidRPr="004A22B1">
        <w:rPr>
          <w:b/>
          <w:bCs/>
          <w:sz w:val="72"/>
          <w:szCs w:val="72"/>
        </w:rPr>
        <w:t>PUBLIC NOTICE</w:t>
      </w:r>
    </w:p>
    <w:p w14:paraId="01489B03" w14:textId="26C4F5A1" w:rsidR="003F7057" w:rsidRPr="00F25E2C" w:rsidRDefault="003E309A" w:rsidP="003F7057">
      <w:pPr>
        <w:jc w:val="center"/>
        <w:rPr>
          <w:b/>
          <w:bCs/>
          <w:sz w:val="36"/>
          <w:szCs w:val="36"/>
        </w:rPr>
      </w:pPr>
      <w:r w:rsidRPr="003457DE">
        <w:rPr>
          <w:b/>
          <w:bCs/>
          <w:sz w:val="36"/>
          <w:szCs w:val="36"/>
        </w:rPr>
        <w:t xml:space="preserve">CITY COUNCIL </w:t>
      </w:r>
      <w:r>
        <w:rPr>
          <w:b/>
          <w:bCs/>
          <w:sz w:val="36"/>
          <w:szCs w:val="36"/>
        </w:rPr>
        <w:t xml:space="preserve">of the </w:t>
      </w:r>
      <w:r w:rsidR="003F7057" w:rsidRPr="00F25E2C">
        <w:rPr>
          <w:b/>
          <w:bCs/>
          <w:sz w:val="36"/>
          <w:szCs w:val="36"/>
        </w:rPr>
        <w:t>CITY OF STILWELL</w:t>
      </w:r>
    </w:p>
    <w:p w14:paraId="596F74BD" w14:textId="4F41CA77" w:rsidR="003F7057" w:rsidRPr="003457DE" w:rsidRDefault="00113184" w:rsidP="006D67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Special Meeting </w:t>
      </w:r>
    </w:p>
    <w:p w14:paraId="23DE6EC6" w14:textId="77777777" w:rsidR="00073CF1" w:rsidRPr="003457DE" w:rsidRDefault="00073CF1" w:rsidP="003C5BD8">
      <w:pPr>
        <w:jc w:val="center"/>
        <w:rPr>
          <w:b/>
          <w:bCs/>
          <w:sz w:val="20"/>
          <w:szCs w:val="20"/>
        </w:rPr>
      </w:pPr>
    </w:p>
    <w:p w14:paraId="274C6764" w14:textId="02D53ED8" w:rsidR="009E5F8D" w:rsidRPr="003457DE" w:rsidRDefault="002E692D" w:rsidP="009E5F8D">
      <w:pPr>
        <w:jc w:val="center"/>
        <w:rPr>
          <w:b/>
          <w:bCs/>
        </w:rPr>
      </w:pPr>
      <w:bookmarkStart w:id="0" w:name="_Hlk137649043"/>
      <w:bookmarkStart w:id="1" w:name="_Hlk137649145"/>
      <w:r>
        <w:rPr>
          <w:b/>
          <w:bCs/>
        </w:rPr>
        <w:t>Tuesday, February 13, 2024</w:t>
      </w:r>
      <w:r w:rsidR="000A07E4">
        <w:rPr>
          <w:b/>
          <w:bCs/>
        </w:rPr>
        <w:t>, at 5:00 p.m.</w:t>
      </w:r>
    </w:p>
    <w:p w14:paraId="2E6CA94A" w14:textId="2C72095A" w:rsidR="009E5F8D" w:rsidRPr="003457DE" w:rsidRDefault="00C02248" w:rsidP="009E5F8D">
      <w:pPr>
        <w:jc w:val="center"/>
        <w:rPr>
          <w:b/>
          <w:bCs/>
        </w:rPr>
      </w:pPr>
      <w:bookmarkStart w:id="2" w:name="_Hlk158201782"/>
      <w:bookmarkEnd w:id="0"/>
      <w:r>
        <w:rPr>
          <w:b/>
          <w:bCs/>
        </w:rPr>
        <w:t>Stilwell Utility Office at 925 West Hickory</w:t>
      </w:r>
    </w:p>
    <w:bookmarkEnd w:id="2"/>
    <w:p w14:paraId="19A7574C" w14:textId="77777777" w:rsidR="007355C5" w:rsidRPr="007355C5" w:rsidRDefault="007355C5" w:rsidP="009E5F8D">
      <w:pPr>
        <w:jc w:val="center"/>
        <w:rPr>
          <w:sz w:val="16"/>
          <w:szCs w:val="16"/>
        </w:rPr>
      </w:pPr>
    </w:p>
    <w:p w14:paraId="43CCC92A" w14:textId="4C847858" w:rsidR="007355C5" w:rsidRDefault="004A22B1" w:rsidP="007355C5">
      <w:pPr>
        <w:spacing w:after="160" w:line="259" w:lineRule="auto"/>
        <w:jc w:val="center"/>
        <w:rPr>
          <w:rFonts w:eastAsiaTheme="minorHAnsi"/>
        </w:rPr>
      </w:pPr>
      <w:r>
        <w:rPr>
          <w:rFonts w:eastAsiaTheme="minorHAnsi"/>
        </w:rPr>
        <w:t xml:space="preserve">There will be a Public Special Joint Meeting for the purpose of possible action </w:t>
      </w:r>
      <w:r w:rsidR="009B2688">
        <w:rPr>
          <w:rFonts w:eastAsiaTheme="minorHAnsi"/>
        </w:rPr>
        <w:t xml:space="preserve">             </w:t>
      </w:r>
      <w:r w:rsidR="00113184">
        <w:rPr>
          <w:rFonts w:eastAsiaTheme="minorHAnsi"/>
        </w:rPr>
        <w:t>concerning funding</w:t>
      </w:r>
      <w:r>
        <w:rPr>
          <w:rFonts w:eastAsiaTheme="minorHAnsi"/>
        </w:rPr>
        <w:t xml:space="preserve"> for the proposed Wastewater Treatment Plant and </w:t>
      </w:r>
      <w:r w:rsidR="009B2688">
        <w:rPr>
          <w:rFonts w:eastAsiaTheme="minorHAnsi"/>
        </w:rPr>
        <w:t xml:space="preserve">                                    </w:t>
      </w:r>
      <w:r>
        <w:rPr>
          <w:rFonts w:eastAsiaTheme="minorHAnsi"/>
        </w:rPr>
        <w:t>such other items as may be related to that project.</w:t>
      </w:r>
    </w:p>
    <w:bookmarkEnd w:id="1"/>
    <w:p w14:paraId="066C0A15" w14:textId="06826D34" w:rsidR="003E309A" w:rsidRDefault="003E309A" w:rsidP="003E309A">
      <w:pPr>
        <w:spacing w:after="120"/>
        <w:rPr>
          <w:b/>
          <w:u w:val="single"/>
        </w:rPr>
      </w:pPr>
      <w:r w:rsidRPr="00262DF2">
        <w:rPr>
          <w:b/>
          <w:bCs/>
          <w:u w:val="single"/>
        </w:rPr>
        <w:t>Call Meeting to Order</w:t>
      </w:r>
      <w:r>
        <w:rPr>
          <w:b/>
          <w:bCs/>
          <w:u w:val="single"/>
        </w:rPr>
        <w:t xml:space="preserve">, </w:t>
      </w:r>
      <w:r w:rsidRPr="00EA0C92">
        <w:rPr>
          <w:b/>
          <w:u w:val="single"/>
        </w:rPr>
        <w:t>Roll Call</w:t>
      </w:r>
    </w:p>
    <w:p w14:paraId="372DDCEB" w14:textId="77777777" w:rsidR="009B2688" w:rsidRDefault="009B2688" w:rsidP="003E309A">
      <w:pPr>
        <w:spacing w:after="120"/>
      </w:pPr>
    </w:p>
    <w:p w14:paraId="79CB879D" w14:textId="77777777" w:rsidR="003E309A" w:rsidRPr="00262DF2" w:rsidRDefault="003E309A" w:rsidP="003E309A">
      <w:pPr>
        <w:rPr>
          <w:b/>
          <w:bCs/>
          <w:u w:val="single"/>
        </w:rPr>
      </w:pPr>
      <w:r w:rsidRPr="00262DF2">
        <w:rPr>
          <w:b/>
          <w:bCs/>
          <w:u w:val="single"/>
        </w:rPr>
        <w:t>Special City Council Agenda</w:t>
      </w:r>
    </w:p>
    <w:p w14:paraId="101E96E3" w14:textId="77777777" w:rsidR="003E309A" w:rsidRPr="00EA0C92" w:rsidRDefault="003E309A" w:rsidP="003E309A">
      <w:pPr>
        <w:rPr>
          <w:b/>
          <w:bCs/>
        </w:rPr>
      </w:pPr>
    </w:p>
    <w:p w14:paraId="4E680A32" w14:textId="352A62E6" w:rsidR="00063082" w:rsidRPr="00063082" w:rsidRDefault="00063082" w:rsidP="00063082">
      <w:pPr>
        <w:pStyle w:val="ListParagraph"/>
        <w:numPr>
          <w:ilvl w:val="0"/>
          <w:numId w:val="31"/>
        </w:numPr>
        <w:shd w:val="clear" w:color="auto" w:fill="FFFFFF"/>
        <w:spacing w:after="120"/>
        <w:ind w:left="994"/>
        <w:contextualSpacing w:val="0"/>
        <w:rPr>
          <w:rFonts w:cstheme="minorHAnsi"/>
          <w:color w:val="222222"/>
        </w:rPr>
      </w:pPr>
      <w:bookmarkStart w:id="3" w:name="_Hlk158280339"/>
      <w:r w:rsidRPr="00063082">
        <w:rPr>
          <w:rFonts w:cstheme="minorHAnsi"/>
          <w:color w:val="222222"/>
        </w:rPr>
        <w:t xml:space="preserve">Discussion, consideration and possible action, including, but not limited to, approval, denial, amendment, revision or conditional approval, in whole or in part regarding </w:t>
      </w:r>
      <w:bookmarkEnd w:id="3"/>
      <w:r w:rsidRPr="00063082">
        <w:rPr>
          <w:rFonts w:cstheme="minorHAnsi"/>
          <w:color w:val="222222"/>
        </w:rPr>
        <w:t>a resolution of the Stilwell Area Development Authority (the “borrower”) authorizing a loan application to the Oklahoma Water Resources Board; approving and authorizing a Drinking Water SRF Loan from the Oklahoma Water Resources Board in the total aggregate principal amount of not to exceed $7,975,000; approving the issuance of a promissory note in the total aggregate principal amount of not to exceed $7,975,000, secured by a pledge of revenues and authorizing its execution; approving and authorizing the execution of a loan agreement for Drinking Water SRF Loan; designating a local trustee and approving and authorizing the execution of a trust agreement; approving and authorizing the execution of a security agreement; ratifying and confirming an amended lease agreement, as heretofore amended, pertaining to the city’s water, sanitary sewer, and electric systems; approving various covenants; approving and authorizing the establishment of a project costs disbursement account and the payment of fees and expenses; authorizing professional services agreements; and containing other provisions relating thereto.</w:t>
      </w:r>
    </w:p>
    <w:p w14:paraId="4AD232B3" w14:textId="62862485" w:rsidR="00063082" w:rsidRDefault="00063082" w:rsidP="00063082">
      <w:pPr>
        <w:pStyle w:val="ListParagraph"/>
        <w:numPr>
          <w:ilvl w:val="0"/>
          <w:numId w:val="31"/>
        </w:numPr>
        <w:shd w:val="clear" w:color="auto" w:fill="FFFFFF"/>
        <w:spacing w:after="120"/>
        <w:ind w:left="994"/>
        <w:contextualSpacing w:val="0"/>
        <w:rPr>
          <w:rFonts w:cstheme="minorHAnsi"/>
          <w:color w:val="222222"/>
        </w:rPr>
      </w:pPr>
      <w:bookmarkStart w:id="4" w:name="_Hlk158280402"/>
      <w:r w:rsidRPr="00063082">
        <w:rPr>
          <w:rFonts w:cstheme="minorHAnsi"/>
          <w:color w:val="222222"/>
        </w:rPr>
        <w:t>Discussion, consideration and possible action, including, but not limited to, approval, denial, amendment, revision or conditional approval, in whole or in part regarding</w:t>
      </w:r>
      <w:r>
        <w:rPr>
          <w:rFonts w:cstheme="minorHAnsi"/>
          <w:color w:val="222222"/>
        </w:rPr>
        <w:t xml:space="preserve"> </w:t>
      </w:r>
      <w:bookmarkEnd w:id="4"/>
      <w:r>
        <w:rPr>
          <w:rFonts w:cstheme="minorHAnsi"/>
          <w:color w:val="222222"/>
        </w:rPr>
        <w:t>a</w:t>
      </w:r>
      <w:r w:rsidRPr="00063082">
        <w:rPr>
          <w:rFonts w:cstheme="minorHAnsi"/>
          <w:color w:val="222222"/>
        </w:rPr>
        <w:t xml:space="preserve"> resolution of the City Council of the </w:t>
      </w:r>
      <w:r>
        <w:rPr>
          <w:rFonts w:cstheme="minorHAnsi"/>
          <w:color w:val="222222"/>
        </w:rPr>
        <w:t>City</w:t>
      </w:r>
      <w:r w:rsidRPr="00063082">
        <w:rPr>
          <w:rFonts w:cstheme="minorHAnsi"/>
          <w:color w:val="222222"/>
        </w:rPr>
        <w:t xml:space="preserve"> of Stilwell, Oklahoma (the “city”) approving action taken by the Stilwell Area Development Authority (the “authority”) authorizing issuance, sale and delivery of its Drinking Water S</w:t>
      </w:r>
      <w:r>
        <w:rPr>
          <w:rFonts w:cstheme="minorHAnsi"/>
          <w:color w:val="222222"/>
        </w:rPr>
        <w:t>RF</w:t>
      </w:r>
      <w:r w:rsidRPr="00063082">
        <w:rPr>
          <w:rFonts w:cstheme="minorHAnsi"/>
          <w:color w:val="222222"/>
        </w:rPr>
        <w:t xml:space="preserve"> Promissory Note to Oklahoma Water Resources Board; ratifying and confirming an amended lease agreement, as heretofore amended, pertaining to the city’s water, sanitary sewer, and electric systems; and containing other provisions related thereto.</w:t>
      </w:r>
    </w:p>
    <w:p w14:paraId="5C5E6116" w14:textId="3E99F55B" w:rsidR="00063082" w:rsidRPr="00063082" w:rsidRDefault="00063082" w:rsidP="00063082">
      <w:pPr>
        <w:pStyle w:val="ListParagraph"/>
        <w:numPr>
          <w:ilvl w:val="0"/>
          <w:numId w:val="31"/>
        </w:numPr>
        <w:shd w:val="clear" w:color="auto" w:fill="FFFFFF"/>
        <w:spacing w:after="120"/>
        <w:ind w:left="994"/>
        <w:contextualSpacing w:val="0"/>
        <w:rPr>
          <w:rFonts w:cstheme="minorHAnsi"/>
          <w:color w:val="222222"/>
        </w:rPr>
      </w:pPr>
      <w:r w:rsidRPr="00063082">
        <w:rPr>
          <w:rFonts w:cstheme="minorHAnsi"/>
          <w:color w:val="222222"/>
        </w:rPr>
        <w:t>Discussion, consideration and possible action, including, but not limited to, approval, denial, amendment, revision or conditional approval, in whole or in part regarding</w:t>
      </w:r>
      <w:r>
        <w:rPr>
          <w:rFonts w:cstheme="minorHAnsi"/>
          <w:color w:val="222222"/>
        </w:rPr>
        <w:t xml:space="preserve"> </w:t>
      </w:r>
      <w:r w:rsidRPr="00063082">
        <w:rPr>
          <w:rFonts w:cstheme="minorHAnsi"/>
          <w:color w:val="222222"/>
        </w:rPr>
        <w:t xml:space="preserve">a </w:t>
      </w:r>
      <w:r w:rsidRPr="00063082">
        <w:rPr>
          <w:rFonts w:cstheme="minorHAnsi"/>
          <w:color w:val="222222"/>
        </w:rPr>
        <w:lastRenderedPageBreak/>
        <w:t>resolution of the Stilwell Area Development Authority (the “borrower”) authorizing a loan application to the Oklahoma Water Resources Board; approving and authorizing a Drinking Water S</w:t>
      </w:r>
      <w:r>
        <w:rPr>
          <w:rFonts w:cstheme="minorHAnsi"/>
          <w:color w:val="222222"/>
        </w:rPr>
        <w:t>RF</w:t>
      </w:r>
      <w:r w:rsidRPr="00063082">
        <w:rPr>
          <w:rFonts w:cstheme="minorHAnsi"/>
          <w:color w:val="222222"/>
        </w:rPr>
        <w:t xml:space="preserve"> Loan from the Oklahoma Water Resources Board in the total aggregate principal amount of not to exceed $7,975,000; approving the issuance of a promissory note in the total aggregate principal amount of not to exceed $7,975,000, secured by a pledge of revenues and authorizing its execution; approving and authorizing the execution of a loan agreement for Drinking Water S</w:t>
      </w:r>
      <w:r>
        <w:rPr>
          <w:rFonts w:cstheme="minorHAnsi"/>
          <w:color w:val="222222"/>
        </w:rPr>
        <w:t>RF</w:t>
      </w:r>
      <w:r w:rsidRPr="00063082">
        <w:rPr>
          <w:rFonts w:cstheme="minorHAnsi"/>
          <w:color w:val="222222"/>
        </w:rPr>
        <w:t xml:space="preserve"> Loan; designating a local trustee and approving and authorizing the execution of a trust agreement; approving and authorizing the execution of a security agreement; ratifying and confirming an amended lease agreement, as heretofore amended, pertaining to the city’s water, sanitary sewer, and electric systems; approving various covenants; approving and authorizing the establishment of a project costs disbursement account and the payment of fees and expenses; authorizing professional services agreements; and containing other provisions relating thereto.</w:t>
      </w:r>
    </w:p>
    <w:p w14:paraId="2C5F4594" w14:textId="77777777" w:rsidR="009B2688" w:rsidRDefault="009B2688" w:rsidP="00543A26">
      <w:pPr>
        <w:rPr>
          <w:b/>
          <w:u w:val="single"/>
        </w:rPr>
      </w:pPr>
    </w:p>
    <w:p w14:paraId="4F1C2135" w14:textId="77777777" w:rsidR="009B2688" w:rsidRDefault="009B2688" w:rsidP="00543A26">
      <w:pPr>
        <w:rPr>
          <w:b/>
          <w:u w:val="single"/>
        </w:rPr>
      </w:pPr>
    </w:p>
    <w:p w14:paraId="4A88C3CE" w14:textId="5DFD07AB" w:rsidR="00543A26" w:rsidRPr="00872FCF" w:rsidRDefault="00543A26" w:rsidP="00543A26">
      <w:pPr>
        <w:rPr>
          <w:b/>
        </w:rPr>
      </w:pPr>
      <w:r w:rsidRPr="00872FCF">
        <w:rPr>
          <w:b/>
          <w:u w:val="single"/>
        </w:rPr>
        <w:t>Adjournment</w:t>
      </w:r>
      <w:r w:rsidRPr="00872FCF">
        <w:rPr>
          <w:b/>
        </w:rPr>
        <w:t xml:space="preserve"> </w:t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</w:p>
    <w:p w14:paraId="70719FDF" w14:textId="77777777" w:rsidR="00543A26" w:rsidRPr="00872FCF" w:rsidRDefault="00543A26" w:rsidP="00543A26">
      <w:pPr>
        <w:ind w:left="5040"/>
      </w:pPr>
      <w:r w:rsidRPr="00872FCF">
        <w:rPr>
          <w:b/>
        </w:rPr>
        <w:t>ATTEST:</w:t>
      </w:r>
    </w:p>
    <w:p w14:paraId="12D01DBE" w14:textId="77777777" w:rsidR="00543A26" w:rsidRPr="00872FCF" w:rsidRDefault="00543A26" w:rsidP="00543A26">
      <w:pPr>
        <w:jc w:val="both"/>
      </w:pPr>
    </w:p>
    <w:p w14:paraId="5511BBA4" w14:textId="77777777" w:rsidR="00543A26" w:rsidRDefault="00543A26" w:rsidP="00543A26">
      <w:pPr>
        <w:jc w:val="both"/>
      </w:pPr>
    </w:p>
    <w:p w14:paraId="09BA00CE" w14:textId="77777777" w:rsidR="009B2688" w:rsidRDefault="009B2688" w:rsidP="00543A26">
      <w:pPr>
        <w:jc w:val="both"/>
      </w:pPr>
    </w:p>
    <w:p w14:paraId="68D07FA5" w14:textId="77777777" w:rsidR="009B2688" w:rsidRPr="00872FCF" w:rsidRDefault="009B2688" w:rsidP="00543A26">
      <w:pPr>
        <w:jc w:val="both"/>
      </w:pPr>
    </w:p>
    <w:p w14:paraId="24587692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__________________________________</w:t>
      </w:r>
      <w:r w:rsidRPr="00872FCF">
        <w:rPr>
          <w:bCs/>
        </w:rPr>
        <w:tab/>
      </w:r>
      <w:r w:rsidRPr="00872FCF">
        <w:rPr>
          <w:bCs/>
        </w:rPr>
        <w:tab/>
        <w:t>__________________________________</w:t>
      </w:r>
    </w:p>
    <w:p w14:paraId="70C97968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14:paraId="7C4377B9" w14:textId="77777777" w:rsidR="008F30CE" w:rsidRPr="00872FCF" w:rsidRDefault="008F30CE" w:rsidP="003F7057"/>
    <w:p w14:paraId="06F45E81" w14:textId="77777777" w:rsidR="009B2688" w:rsidRDefault="009B2688" w:rsidP="00C02248">
      <w:pPr>
        <w:rPr>
          <w:b/>
          <w:bCs/>
        </w:rPr>
      </w:pPr>
    </w:p>
    <w:p w14:paraId="1839AEC0" w14:textId="21BDBC7A" w:rsidR="00C02248" w:rsidRDefault="00611C61" w:rsidP="00C02248">
      <w:pPr>
        <w:rPr>
          <w:b/>
          <w:bCs/>
        </w:rPr>
      </w:pPr>
      <w:r w:rsidRPr="00CF0D23">
        <w:rPr>
          <w:b/>
          <w:bCs/>
        </w:rPr>
        <w:t xml:space="preserve">Notice </w:t>
      </w:r>
      <w:r w:rsidR="003E309A">
        <w:rPr>
          <w:b/>
          <w:bCs/>
        </w:rPr>
        <w:t xml:space="preserve">and Agenda </w:t>
      </w:r>
      <w:r w:rsidRPr="00CF0D23">
        <w:rPr>
          <w:b/>
          <w:bCs/>
        </w:rPr>
        <w:t>Posted:</w:t>
      </w:r>
      <w:r w:rsidR="00032825">
        <w:rPr>
          <w:b/>
          <w:bCs/>
        </w:rPr>
        <w:tab/>
      </w:r>
      <w:r w:rsidR="00907761">
        <w:rPr>
          <w:b/>
          <w:bCs/>
        </w:rPr>
        <w:t>Friday</w:t>
      </w:r>
      <w:r w:rsidR="003E309A">
        <w:rPr>
          <w:b/>
          <w:bCs/>
        </w:rPr>
        <w:t xml:space="preserve">, February </w:t>
      </w:r>
      <w:r w:rsidR="00907761">
        <w:rPr>
          <w:b/>
          <w:bCs/>
        </w:rPr>
        <w:t>9</w:t>
      </w:r>
      <w:r w:rsidR="003E309A">
        <w:rPr>
          <w:b/>
          <w:bCs/>
        </w:rPr>
        <w:t>, 2024</w:t>
      </w:r>
      <w:r w:rsidR="00C02248">
        <w:rPr>
          <w:b/>
          <w:bCs/>
        </w:rPr>
        <w:t>, at 3:30 p.m.</w:t>
      </w:r>
    </w:p>
    <w:p w14:paraId="7AD1FC24" w14:textId="1A27A664" w:rsidR="003E309A" w:rsidRDefault="003E309A" w:rsidP="003E309A">
      <w:pPr>
        <w:jc w:val="center"/>
        <w:rPr>
          <w:b/>
          <w:bCs/>
        </w:rPr>
      </w:pPr>
      <w:r>
        <w:rPr>
          <w:b/>
          <w:bCs/>
        </w:rPr>
        <w:tab/>
        <w:t>Stilwell Utility Office at 925 West Hickory</w:t>
      </w:r>
    </w:p>
    <w:p w14:paraId="4A029359" w14:textId="0D59BCFD" w:rsidR="00611C61" w:rsidRDefault="00611C61" w:rsidP="00611C6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="003E309A">
        <w:rPr>
          <w:b/>
        </w:rPr>
        <w:t>New City Hall, 20 S. First</w:t>
      </w:r>
    </w:p>
    <w:p w14:paraId="5FDBA781" w14:textId="77777777" w:rsidR="00611C61" w:rsidRPr="00872FCF" w:rsidRDefault="00611C61" w:rsidP="00611C6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14:paraId="08B5E878" w14:textId="77777777" w:rsidR="00611C61" w:rsidRPr="00872FCF" w:rsidRDefault="00611C61" w:rsidP="00611C6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p w14:paraId="3BDFB036" w14:textId="77777777" w:rsidR="00D433E3" w:rsidRPr="00872FCF" w:rsidRDefault="00D433E3" w:rsidP="00D433E3">
      <w:pPr>
        <w:rPr>
          <w:b/>
        </w:rPr>
      </w:pPr>
    </w:p>
    <w:sectPr w:rsidR="00D433E3" w:rsidRPr="00872FCF" w:rsidSect="00FF2B6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DBE3" w14:textId="77777777" w:rsidR="00FF2B6D" w:rsidRDefault="00FF2B6D">
      <w:r>
        <w:separator/>
      </w:r>
    </w:p>
  </w:endnote>
  <w:endnote w:type="continuationSeparator" w:id="0">
    <w:p w14:paraId="506569CF" w14:textId="77777777" w:rsidR="00FF2B6D" w:rsidRDefault="00FF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C67D" w14:textId="7FCE9AB5"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282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1855C4" w14:textId="77777777"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288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4C67D" w14:textId="77777777" w:rsidR="0021477A" w:rsidRDefault="0021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FA0EC" w14:textId="77777777"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459D" w14:textId="77777777" w:rsidR="00FF2B6D" w:rsidRDefault="00FF2B6D">
      <w:r>
        <w:separator/>
      </w:r>
    </w:p>
  </w:footnote>
  <w:footnote w:type="continuationSeparator" w:id="0">
    <w:p w14:paraId="1A3E4170" w14:textId="77777777" w:rsidR="00FF2B6D" w:rsidRDefault="00FF2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12B"/>
    <w:multiLevelType w:val="multilevel"/>
    <w:tmpl w:val="2CC2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2589B"/>
    <w:multiLevelType w:val="hybridMultilevel"/>
    <w:tmpl w:val="585E82DC"/>
    <w:lvl w:ilvl="0" w:tplc="F3B4D1E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4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7B46B1"/>
    <w:multiLevelType w:val="hybridMultilevel"/>
    <w:tmpl w:val="9028AFD8"/>
    <w:lvl w:ilvl="0" w:tplc="E71C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03D40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B0550E"/>
    <w:multiLevelType w:val="hybridMultilevel"/>
    <w:tmpl w:val="7590A12E"/>
    <w:lvl w:ilvl="0" w:tplc="E52422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F286A"/>
    <w:multiLevelType w:val="hybridMultilevel"/>
    <w:tmpl w:val="8084E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222F6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56750"/>
    <w:multiLevelType w:val="hybridMultilevel"/>
    <w:tmpl w:val="3A38E8D4"/>
    <w:lvl w:ilvl="0" w:tplc="A66860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786FFB"/>
    <w:multiLevelType w:val="multilevel"/>
    <w:tmpl w:val="2CC2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0340E72"/>
    <w:multiLevelType w:val="hybridMultilevel"/>
    <w:tmpl w:val="FAA4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758B8"/>
    <w:multiLevelType w:val="hybridMultilevel"/>
    <w:tmpl w:val="4C9670AA"/>
    <w:lvl w:ilvl="0" w:tplc="DC16D7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1D6F0D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75D3B"/>
    <w:multiLevelType w:val="hybridMultilevel"/>
    <w:tmpl w:val="DC78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00687"/>
    <w:multiLevelType w:val="multilevel"/>
    <w:tmpl w:val="1DDA8D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5995E95"/>
    <w:multiLevelType w:val="hybridMultilevel"/>
    <w:tmpl w:val="95BE0A3C"/>
    <w:lvl w:ilvl="0" w:tplc="A66860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7B1EC1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1DD7CB6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9B1568D"/>
    <w:multiLevelType w:val="hybridMultilevel"/>
    <w:tmpl w:val="8BBE6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0755">
    <w:abstractNumId w:val="11"/>
  </w:num>
  <w:num w:numId="2" w16cid:durableId="1565408016">
    <w:abstractNumId w:val="4"/>
  </w:num>
  <w:num w:numId="3" w16cid:durableId="1279987139">
    <w:abstractNumId w:val="28"/>
  </w:num>
  <w:num w:numId="4" w16cid:durableId="269287990">
    <w:abstractNumId w:val="1"/>
  </w:num>
  <w:num w:numId="5" w16cid:durableId="1754012372">
    <w:abstractNumId w:val="14"/>
  </w:num>
  <w:num w:numId="6" w16cid:durableId="616761035">
    <w:abstractNumId w:val="12"/>
  </w:num>
  <w:num w:numId="7" w16cid:durableId="544635433">
    <w:abstractNumId w:val="10"/>
  </w:num>
  <w:num w:numId="8" w16cid:durableId="1146237321">
    <w:abstractNumId w:val="17"/>
  </w:num>
  <w:num w:numId="9" w16cid:durableId="1379281517">
    <w:abstractNumId w:val="8"/>
  </w:num>
  <w:num w:numId="10" w16cid:durableId="2136020805">
    <w:abstractNumId w:val="26"/>
  </w:num>
  <w:num w:numId="11" w16cid:durableId="664672292">
    <w:abstractNumId w:val="22"/>
  </w:num>
  <w:num w:numId="12" w16cid:durableId="380522687">
    <w:abstractNumId w:val="3"/>
  </w:num>
  <w:num w:numId="13" w16cid:durableId="1839733475">
    <w:abstractNumId w:val="20"/>
  </w:num>
  <w:num w:numId="14" w16cid:durableId="1772897489">
    <w:abstractNumId w:val="29"/>
  </w:num>
  <w:num w:numId="15" w16cid:durableId="2052799060">
    <w:abstractNumId w:val="21"/>
  </w:num>
  <w:num w:numId="16" w16cid:durableId="1047725336">
    <w:abstractNumId w:val="9"/>
  </w:num>
  <w:num w:numId="17" w16cid:durableId="11790039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4178537">
    <w:abstractNumId w:val="7"/>
  </w:num>
  <w:num w:numId="19" w16cid:durableId="358312269">
    <w:abstractNumId w:val="18"/>
  </w:num>
  <w:num w:numId="20" w16cid:durableId="50887983">
    <w:abstractNumId w:val="15"/>
  </w:num>
  <w:num w:numId="21" w16cid:durableId="1117406238">
    <w:abstractNumId w:val="24"/>
  </w:num>
  <w:num w:numId="22" w16cid:durableId="1879388979">
    <w:abstractNumId w:val="19"/>
  </w:num>
  <w:num w:numId="23" w16cid:durableId="1839073718">
    <w:abstractNumId w:val="6"/>
  </w:num>
  <w:num w:numId="24" w16cid:durableId="984628275">
    <w:abstractNumId w:val="16"/>
  </w:num>
  <w:num w:numId="25" w16cid:durableId="1053580183">
    <w:abstractNumId w:val="0"/>
  </w:num>
  <w:num w:numId="26" w16cid:durableId="2006856510">
    <w:abstractNumId w:val="13"/>
  </w:num>
  <w:num w:numId="27" w16cid:durableId="720253412">
    <w:abstractNumId w:val="27"/>
  </w:num>
  <w:num w:numId="28" w16cid:durableId="2108691606">
    <w:abstractNumId w:val="23"/>
  </w:num>
  <w:num w:numId="29" w16cid:durableId="1055394544">
    <w:abstractNumId w:val="5"/>
  </w:num>
  <w:num w:numId="30" w16cid:durableId="2043240255">
    <w:abstractNumId w:val="25"/>
  </w:num>
  <w:num w:numId="31" w16cid:durableId="84509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82"/>
    <w:rsid w:val="00001D93"/>
    <w:rsid w:val="00030ED5"/>
    <w:rsid w:val="00032825"/>
    <w:rsid w:val="00044F98"/>
    <w:rsid w:val="00057C5E"/>
    <w:rsid w:val="00063082"/>
    <w:rsid w:val="00073CF1"/>
    <w:rsid w:val="00073D0A"/>
    <w:rsid w:val="00075675"/>
    <w:rsid w:val="00077529"/>
    <w:rsid w:val="0009433C"/>
    <w:rsid w:val="000A07E4"/>
    <w:rsid w:val="000A4E6D"/>
    <w:rsid w:val="000B4B06"/>
    <w:rsid w:val="000B5976"/>
    <w:rsid w:val="000F3DA6"/>
    <w:rsid w:val="000F5274"/>
    <w:rsid w:val="000F752B"/>
    <w:rsid w:val="00113184"/>
    <w:rsid w:val="00126066"/>
    <w:rsid w:val="00142213"/>
    <w:rsid w:val="00144C3E"/>
    <w:rsid w:val="00155C27"/>
    <w:rsid w:val="00160979"/>
    <w:rsid w:val="00165E94"/>
    <w:rsid w:val="00170B71"/>
    <w:rsid w:val="001721F6"/>
    <w:rsid w:val="00180C52"/>
    <w:rsid w:val="0018194C"/>
    <w:rsid w:val="00186C6D"/>
    <w:rsid w:val="00186CC0"/>
    <w:rsid w:val="001923F7"/>
    <w:rsid w:val="001A687E"/>
    <w:rsid w:val="001C1B0F"/>
    <w:rsid w:val="001C3EF4"/>
    <w:rsid w:val="001D1F27"/>
    <w:rsid w:val="001D713D"/>
    <w:rsid w:val="001E7EA9"/>
    <w:rsid w:val="0021477A"/>
    <w:rsid w:val="00244A56"/>
    <w:rsid w:val="0025335B"/>
    <w:rsid w:val="00254A52"/>
    <w:rsid w:val="00260210"/>
    <w:rsid w:val="002710D7"/>
    <w:rsid w:val="002819C2"/>
    <w:rsid w:val="002966CF"/>
    <w:rsid w:val="002A54F5"/>
    <w:rsid w:val="002B69C1"/>
    <w:rsid w:val="002C0E64"/>
    <w:rsid w:val="002E2354"/>
    <w:rsid w:val="002E5EFC"/>
    <w:rsid w:val="002E692D"/>
    <w:rsid w:val="0030363A"/>
    <w:rsid w:val="0031193B"/>
    <w:rsid w:val="00312C66"/>
    <w:rsid w:val="003209BC"/>
    <w:rsid w:val="00345143"/>
    <w:rsid w:val="003457DE"/>
    <w:rsid w:val="00352144"/>
    <w:rsid w:val="00353E08"/>
    <w:rsid w:val="00367C62"/>
    <w:rsid w:val="00375DA9"/>
    <w:rsid w:val="003767BF"/>
    <w:rsid w:val="003824A8"/>
    <w:rsid w:val="00383135"/>
    <w:rsid w:val="003832DD"/>
    <w:rsid w:val="00384D06"/>
    <w:rsid w:val="0038536F"/>
    <w:rsid w:val="003B2FFB"/>
    <w:rsid w:val="003C5BD8"/>
    <w:rsid w:val="003E309A"/>
    <w:rsid w:val="003E4BB9"/>
    <w:rsid w:val="003F7057"/>
    <w:rsid w:val="00401B51"/>
    <w:rsid w:val="00426BB4"/>
    <w:rsid w:val="00432866"/>
    <w:rsid w:val="0045197D"/>
    <w:rsid w:val="004525E6"/>
    <w:rsid w:val="004803F6"/>
    <w:rsid w:val="00483BF2"/>
    <w:rsid w:val="004950E3"/>
    <w:rsid w:val="004A22B1"/>
    <w:rsid w:val="004C17FA"/>
    <w:rsid w:val="004C762B"/>
    <w:rsid w:val="004D0DA7"/>
    <w:rsid w:val="004E25A5"/>
    <w:rsid w:val="004F45CE"/>
    <w:rsid w:val="00505CD3"/>
    <w:rsid w:val="005170CF"/>
    <w:rsid w:val="00517E46"/>
    <w:rsid w:val="00524C28"/>
    <w:rsid w:val="00525938"/>
    <w:rsid w:val="00532B7C"/>
    <w:rsid w:val="00542DFF"/>
    <w:rsid w:val="00543A26"/>
    <w:rsid w:val="00551D5F"/>
    <w:rsid w:val="005610B8"/>
    <w:rsid w:val="00574F44"/>
    <w:rsid w:val="00575300"/>
    <w:rsid w:val="005A1668"/>
    <w:rsid w:val="005B110C"/>
    <w:rsid w:val="005C7A07"/>
    <w:rsid w:val="005E0ADF"/>
    <w:rsid w:val="005E30B5"/>
    <w:rsid w:val="005F3F16"/>
    <w:rsid w:val="00605C59"/>
    <w:rsid w:val="00611C61"/>
    <w:rsid w:val="00615967"/>
    <w:rsid w:val="00641CFC"/>
    <w:rsid w:val="00644C91"/>
    <w:rsid w:val="0066438F"/>
    <w:rsid w:val="00674388"/>
    <w:rsid w:val="00687198"/>
    <w:rsid w:val="00693400"/>
    <w:rsid w:val="006953B2"/>
    <w:rsid w:val="00695C49"/>
    <w:rsid w:val="006D40A1"/>
    <w:rsid w:val="006D5310"/>
    <w:rsid w:val="006D67D3"/>
    <w:rsid w:val="006D74EC"/>
    <w:rsid w:val="006E7437"/>
    <w:rsid w:val="006F2739"/>
    <w:rsid w:val="006F6A39"/>
    <w:rsid w:val="00702AD1"/>
    <w:rsid w:val="00710A57"/>
    <w:rsid w:val="00725060"/>
    <w:rsid w:val="007355C5"/>
    <w:rsid w:val="00762BCE"/>
    <w:rsid w:val="00781BCF"/>
    <w:rsid w:val="00793C2B"/>
    <w:rsid w:val="007B13DA"/>
    <w:rsid w:val="007B4A62"/>
    <w:rsid w:val="007C2731"/>
    <w:rsid w:val="007D40C1"/>
    <w:rsid w:val="007E7860"/>
    <w:rsid w:val="007F1375"/>
    <w:rsid w:val="007F44F1"/>
    <w:rsid w:val="00814955"/>
    <w:rsid w:val="00816EA7"/>
    <w:rsid w:val="00857A09"/>
    <w:rsid w:val="008709DB"/>
    <w:rsid w:val="00872FCF"/>
    <w:rsid w:val="008747BE"/>
    <w:rsid w:val="008831CF"/>
    <w:rsid w:val="008842E3"/>
    <w:rsid w:val="00893CC4"/>
    <w:rsid w:val="008956F0"/>
    <w:rsid w:val="0089781A"/>
    <w:rsid w:val="008A4903"/>
    <w:rsid w:val="008B1364"/>
    <w:rsid w:val="008D126C"/>
    <w:rsid w:val="008D2033"/>
    <w:rsid w:val="008D7C0A"/>
    <w:rsid w:val="008E468A"/>
    <w:rsid w:val="008F30CE"/>
    <w:rsid w:val="00907761"/>
    <w:rsid w:val="009230B4"/>
    <w:rsid w:val="009445CA"/>
    <w:rsid w:val="00944F4B"/>
    <w:rsid w:val="00952767"/>
    <w:rsid w:val="009549FA"/>
    <w:rsid w:val="00960293"/>
    <w:rsid w:val="0096585F"/>
    <w:rsid w:val="00970E4D"/>
    <w:rsid w:val="0098074B"/>
    <w:rsid w:val="00983FE2"/>
    <w:rsid w:val="00993986"/>
    <w:rsid w:val="00996B1C"/>
    <w:rsid w:val="009A752D"/>
    <w:rsid w:val="009B2688"/>
    <w:rsid w:val="009C68EF"/>
    <w:rsid w:val="009D324D"/>
    <w:rsid w:val="009D69AF"/>
    <w:rsid w:val="009E06D5"/>
    <w:rsid w:val="009E5F8D"/>
    <w:rsid w:val="009F2D2B"/>
    <w:rsid w:val="00A13FD3"/>
    <w:rsid w:val="00A46D20"/>
    <w:rsid w:val="00A51B20"/>
    <w:rsid w:val="00A62C67"/>
    <w:rsid w:val="00A72D46"/>
    <w:rsid w:val="00A75DCA"/>
    <w:rsid w:val="00A86A26"/>
    <w:rsid w:val="00A93A27"/>
    <w:rsid w:val="00AA5136"/>
    <w:rsid w:val="00AC5EF3"/>
    <w:rsid w:val="00AC70DE"/>
    <w:rsid w:val="00AE34DE"/>
    <w:rsid w:val="00AF1110"/>
    <w:rsid w:val="00AF7668"/>
    <w:rsid w:val="00B078E3"/>
    <w:rsid w:val="00B13783"/>
    <w:rsid w:val="00B20532"/>
    <w:rsid w:val="00B22FB0"/>
    <w:rsid w:val="00B25A9B"/>
    <w:rsid w:val="00B33686"/>
    <w:rsid w:val="00B522A5"/>
    <w:rsid w:val="00B640EB"/>
    <w:rsid w:val="00B64ED6"/>
    <w:rsid w:val="00B66F9C"/>
    <w:rsid w:val="00B7036B"/>
    <w:rsid w:val="00B84C1D"/>
    <w:rsid w:val="00B92B97"/>
    <w:rsid w:val="00BA29A7"/>
    <w:rsid w:val="00BC13F0"/>
    <w:rsid w:val="00BD2684"/>
    <w:rsid w:val="00BD3478"/>
    <w:rsid w:val="00BD3FAA"/>
    <w:rsid w:val="00BD681A"/>
    <w:rsid w:val="00BE4D82"/>
    <w:rsid w:val="00BE5637"/>
    <w:rsid w:val="00BF25B3"/>
    <w:rsid w:val="00C02248"/>
    <w:rsid w:val="00C21E3D"/>
    <w:rsid w:val="00C223A9"/>
    <w:rsid w:val="00C40FB8"/>
    <w:rsid w:val="00C45AA5"/>
    <w:rsid w:val="00C53DC7"/>
    <w:rsid w:val="00C55909"/>
    <w:rsid w:val="00C57969"/>
    <w:rsid w:val="00C60DA5"/>
    <w:rsid w:val="00C72074"/>
    <w:rsid w:val="00C83826"/>
    <w:rsid w:val="00C86748"/>
    <w:rsid w:val="00CD2478"/>
    <w:rsid w:val="00D120EB"/>
    <w:rsid w:val="00D23344"/>
    <w:rsid w:val="00D3462C"/>
    <w:rsid w:val="00D433E3"/>
    <w:rsid w:val="00D6519D"/>
    <w:rsid w:val="00D74CD7"/>
    <w:rsid w:val="00D86720"/>
    <w:rsid w:val="00D93751"/>
    <w:rsid w:val="00D93BC8"/>
    <w:rsid w:val="00DA3330"/>
    <w:rsid w:val="00DA5891"/>
    <w:rsid w:val="00DB3444"/>
    <w:rsid w:val="00DB7A3A"/>
    <w:rsid w:val="00DB7AA2"/>
    <w:rsid w:val="00DE6A86"/>
    <w:rsid w:val="00E05546"/>
    <w:rsid w:val="00E1193A"/>
    <w:rsid w:val="00E4313D"/>
    <w:rsid w:val="00E43247"/>
    <w:rsid w:val="00E90C1B"/>
    <w:rsid w:val="00EB2DD0"/>
    <w:rsid w:val="00EB356C"/>
    <w:rsid w:val="00EB46CA"/>
    <w:rsid w:val="00EC2993"/>
    <w:rsid w:val="00EC3820"/>
    <w:rsid w:val="00EC598C"/>
    <w:rsid w:val="00ED2A67"/>
    <w:rsid w:val="00ED33DE"/>
    <w:rsid w:val="00EE0C30"/>
    <w:rsid w:val="00EE731E"/>
    <w:rsid w:val="00EF45F3"/>
    <w:rsid w:val="00F0115C"/>
    <w:rsid w:val="00F03268"/>
    <w:rsid w:val="00F118DA"/>
    <w:rsid w:val="00F15CB3"/>
    <w:rsid w:val="00F25E2C"/>
    <w:rsid w:val="00F3080A"/>
    <w:rsid w:val="00F30EE2"/>
    <w:rsid w:val="00F34FD3"/>
    <w:rsid w:val="00F3587D"/>
    <w:rsid w:val="00F40609"/>
    <w:rsid w:val="00F45EC6"/>
    <w:rsid w:val="00F47250"/>
    <w:rsid w:val="00F61037"/>
    <w:rsid w:val="00F62292"/>
    <w:rsid w:val="00F665A4"/>
    <w:rsid w:val="00F873CF"/>
    <w:rsid w:val="00F96E43"/>
    <w:rsid w:val="00F971CB"/>
    <w:rsid w:val="00FA6977"/>
    <w:rsid w:val="00FB0E07"/>
    <w:rsid w:val="00FD580A"/>
    <w:rsid w:val="00FF0898"/>
    <w:rsid w:val="00FF0D25"/>
    <w:rsid w:val="00FF2B6D"/>
    <w:rsid w:val="00FF61A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A5C12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Larry Nettles</cp:lastModifiedBy>
  <cp:revision>6</cp:revision>
  <cp:lastPrinted>2023-07-13T18:03:00Z</cp:lastPrinted>
  <dcterms:created xsi:type="dcterms:W3CDTF">2024-02-07T18:17:00Z</dcterms:created>
  <dcterms:modified xsi:type="dcterms:W3CDTF">2024-02-09T21:20:00Z</dcterms:modified>
</cp:coreProperties>
</file>