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3C" w:rsidRDefault="00040796" w:rsidP="00040796">
      <w:pPr>
        <w:jc w:val="center"/>
      </w:pPr>
      <w:r>
        <w:t>NOTICE TO STILWELL RESIDENTS</w:t>
      </w:r>
    </w:p>
    <w:p w:rsidR="00040796" w:rsidRDefault="00040796"/>
    <w:p w:rsidR="00040796" w:rsidRPr="00040796" w:rsidRDefault="00040796">
      <w:pPr>
        <w:rPr>
          <w:b w:val="0"/>
        </w:rPr>
      </w:pPr>
      <w:r w:rsidRPr="00040796">
        <w:rPr>
          <w:b w:val="0"/>
        </w:rPr>
        <w:t>Stilwell City Ordinance 399 concerning vehicles and trailers will have a notification only period until June 2, 2020.  At that time, full enforcement of the ordinance will go into effect.  This should give ample time for all affected by this ordinance to pr</w:t>
      </w:r>
      <w:bookmarkStart w:id="0" w:name="_GoBack"/>
      <w:bookmarkEnd w:id="0"/>
      <w:r w:rsidRPr="00040796">
        <w:rPr>
          <w:b w:val="0"/>
        </w:rPr>
        <w:t>epare for its enforcement.</w:t>
      </w:r>
    </w:p>
    <w:sectPr w:rsidR="00040796" w:rsidRPr="00040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96"/>
    <w:rsid w:val="00040796"/>
    <w:rsid w:val="005A163C"/>
    <w:rsid w:val="00F7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AE4C"/>
  <w15:chartTrackingRefBased/>
  <w15:docId w15:val="{8D74728E-0ECC-4171-BA82-ED8DA947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cp:revision>
  <dcterms:created xsi:type="dcterms:W3CDTF">2020-03-11T16:35:00Z</dcterms:created>
  <dcterms:modified xsi:type="dcterms:W3CDTF">2020-03-11T16:42:00Z</dcterms:modified>
</cp:coreProperties>
</file>