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80" w:rsidRPr="00233EF0" w:rsidRDefault="000E3B80" w:rsidP="000E3B80">
      <w:pPr>
        <w:jc w:val="center"/>
        <w:rPr>
          <w:sz w:val="24"/>
          <w:szCs w:val="24"/>
        </w:rPr>
      </w:pPr>
      <w:r w:rsidRPr="00233EF0">
        <w:rPr>
          <w:sz w:val="24"/>
          <w:szCs w:val="24"/>
        </w:rPr>
        <w:t xml:space="preserve">INFORMATION SHEET FOR </w:t>
      </w:r>
      <w:r w:rsidR="00007B42">
        <w:rPr>
          <w:sz w:val="24"/>
          <w:szCs w:val="24"/>
        </w:rPr>
        <w:t>10-01</w:t>
      </w:r>
      <w:r>
        <w:rPr>
          <w:sz w:val="24"/>
          <w:szCs w:val="24"/>
        </w:rPr>
        <w:t>-2018</w:t>
      </w:r>
      <w:r w:rsidRPr="00233EF0">
        <w:rPr>
          <w:sz w:val="24"/>
          <w:szCs w:val="24"/>
        </w:rPr>
        <w:t xml:space="preserve"> AGENDA</w:t>
      </w:r>
    </w:p>
    <w:p w:rsidR="005A163C" w:rsidRDefault="005A163C"/>
    <w:p w:rsidR="00A07413" w:rsidRDefault="00225FBE" w:rsidP="00153DB1">
      <w:pPr>
        <w:pStyle w:val="ListParagraph"/>
        <w:numPr>
          <w:ilvl w:val="0"/>
          <w:numId w:val="3"/>
        </w:numPr>
      </w:pPr>
      <w:r>
        <w:t>Correcting language in Ordinance 388 which makes a portion of it unnecessarily burdensome for business</w:t>
      </w:r>
      <w:r w:rsidRPr="00225FBE">
        <w:t>.  We discussed this briefly last meeting.</w:t>
      </w:r>
      <w:r>
        <w:t xml:space="preserve">  </w:t>
      </w:r>
      <w:r w:rsidRPr="00225FBE">
        <w:rPr>
          <w:color w:val="FF0000"/>
        </w:rPr>
        <w:t>New Ordinance attached</w:t>
      </w:r>
      <w:r>
        <w:t>.</w:t>
      </w:r>
    </w:p>
    <w:p w:rsidR="00225FBE" w:rsidRDefault="00225FBE" w:rsidP="00225FBE">
      <w:pPr>
        <w:pStyle w:val="ListParagraph"/>
      </w:pPr>
    </w:p>
    <w:p w:rsidR="00225FBE" w:rsidRPr="00225FBE" w:rsidRDefault="00225FBE" w:rsidP="00153DB1">
      <w:pPr>
        <w:pStyle w:val="ListParagraph"/>
        <w:numPr>
          <w:ilvl w:val="0"/>
          <w:numId w:val="3"/>
        </w:numPr>
      </w:pPr>
      <w:r>
        <w:t>Emergency clause.</w:t>
      </w:r>
    </w:p>
    <w:p w:rsidR="00153DB1" w:rsidRPr="00153DB1" w:rsidRDefault="00153DB1" w:rsidP="00153DB1">
      <w:pPr>
        <w:pStyle w:val="ListParagraph"/>
      </w:pPr>
    </w:p>
    <w:p w:rsidR="00007B42" w:rsidRPr="00225FBE" w:rsidRDefault="00007B42" w:rsidP="00007B42">
      <w:pPr>
        <w:pStyle w:val="ListParagraph"/>
        <w:numPr>
          <w:ilvl w:val="0"/>
          <w:numId w:val="3"/>
        </w:numPr>
      </w:pPr>
      <w:r w:rsidRPr="000F3F8E">
        <w:t xml:space="preserve">Petition by Diann Frederick to be annexed into the City.  Purpose is to be eligible for city water.  The property and petition meet all legal requirements.  </w:t>
      </w:r>
      <w:r w:rsidRPr="000F3F8E">
        <w:rPr>
          <w:color w:val="FF0000"/>
        </w:rPr>
        <w:t>Ordinance</w:t>
      </w:r>
      <w:r>
        <w:rPr>
          <w:color w:val="FF0000"/>
        </w:rPr>
        <w:t xml:space="preserve"> 389, Ordinance 270, and survey</w:t>
      </w:r>
      <w:r w:rsidRPr="000F3F8E">
        <w:rPr>
          <w:color w:val="FF0000"/>
        </w:rPr>
        <w:t xml:space="preserve"> attached.</w:t>
      </w:r>
    </w:p>
    <w:p w:rsidR="00225FBE" w:rsidRPr="00225FBE" w:rsidRDefault="00225FBE" w:rsidP="00225FBE">
      <w:pPr>
        <w:pStyle w:val="ListParagraph"/>
      </w:pPr>
    </w:p>
    <w:p w:rsidR="00225FBE" w:rsidRDefault="00225FBE" w:rsidP="00007B42">
      <w:pPr>
        <w:pStyle w:val="ListParagraph"/>
        <w:numPr>
          <w:ilvl w:val="0"/>
          <w:numId w:val="3"/>
        </w:numPr>
      </w:pPr>
      <w:r>
        <w:t>Emergency clause.</w:t>
      </w:r>
    </w:p>
    <w:p w:rsidR="00225FBE" w:rsidRDefault="00225FBE" w:rsidP="00225FBE">
      <w:pPr>
        <w:pStyle w:val="ListParagraph"/>
      </w:pPr>
    </w:p>
    <w:p w:rsidR="00225FBE" w:rsidRDefault="00225FBE" w:rsidP="00007B42">
      <w:pPr>
        <w:pStyle w:val="ListParagraph"/>
        <w:numPr>
          <w:ilvl w:val="0"/>
          <w:numId w:val="3"/>
        </w:numPr>
      </w:pPr>
      <w:r>
        <w:t>This is the tobacco ordinance we discussed at last regular meeting.  We do not have a City ordinance dealing with tobacco at this time.  We need one.  We have the option of dealing only with smoking and, I hope, vapor products or with all tobacco products and vapor.  I know many people use smokeless tobacco but my feeling is we need to prohibit its open use as well.</w:t>
      </w:r>
      <w:r w:rsidR="003E51FA">
        <w:t xml:space="preserve">  I have highlighted the word </w:t>
      </w:r>
      <w:r w:rsidR="003E51FA" w:rsidRPr="003E51FA">
        <w:rPr>
          <w:color w:val="FF0000"/>
        </w:rPr>
        <w:t>smoking</w:t>
      </w:r>
      <w:r w:rsidR="003E51FA">
        <w:t xml:space="preserve"> in the one place that will determine the city’s intent.  </w:t>
      </w:r>
      <w:r w:rsidR="003E51FA" w:rsidRPr="003E51FA">
        <w:rPr>
          <w:color w:val="FF0000"/>
        </w:rPr>
        <w:t>Ordinance attached</w:t>
      </w:r>
      <w:r w:rsidR="003E51FA">
        <w:rPr>
          <w:color w:val="FF0000"/>
        </w:rPr>
        <w:t>.</w:t>
      </w:r>
    </w:p>
    <w:p w:rsidR="00225FBE" w:rsidRPr="000F3F8E" w:rsidRDefault="00225FBE" w:rsidP="00225FBE">
      <w:pPr>
        <w:pStyle w:val="ListParagraph"/>
      </w:pPr>
    </w:p>
    <w:p w:rsidR="00153DB1" w:rsidRDefault="003E51FA" w:rsidP="00153DB1">
      <w:pPr>
        <w:pStyle w:val="ListParagraph"/>
        <w:numPr>
          <w:ilvl w:val="0"/>
          <w:numId w:val="3"/>
        </w:numPr>
      </w:pPr>
      <w:r>
        <w:t>Emergency clause</w:t>
      </w:r>
    </w:p>
    <w:p w:rsidR="00153DB1" w:rsidRDefault="00153DB1" w:rsidP="00153DB1">
      <w:pPr>
        <w:pStyle w:val="ListParagraph"/>
      </w:pPr>
    </w:p>
    <w:p w:rsidR="00A07413" w:rsidRDefault="004F5070" w:rsidP="00A07413">
      <w:pPr>
        <w:pStyle w:val="ListParagraph"/>
        <w:numPr>
          <w:ilvl w:val="0"/>
          <w:numId w:val="3"/>
        </w:numPr>
      </w:pPr>
      <w:r>
        <w:t xml:space="preserve">It has been brought to my attention that a sudden change in </w:t>
      </w:r>
      <w:r w:rsidR="0039155B">
        <w:t>our vacation award policy will affect</w:t>
      </w:r>
      <w:r>
        <w:t xml:space="preserve"> some employees much harder than </w:t>
      </w:r>
      <w:r w:rsidR="0039155B">
        <w:t>others.</w:t>
      </w:r>
      <w:r>
        <w:t xml:space="preserve">  I believe</w:t>
      </w:r>
      <w:r w:rsidR="0039155B">
        <w:t xml:space="preserve"> </w:t>
      </w:r>
      <w:r w:rsidR="003175AD">
        <w:t xml:space="preserve">this adjustment plan </w:t>
      </w:r>
      <w:r>
        <w:t>will make it much more empl</w:t>
      </w:r>
      <w:r w:rsidR="0039155B">
        <w:t xml:space="preserve">oyee friendly during the changeover.  </w:t>
      </w:r>
      <w:r w:rsidR="0039155B" w:rsidRPr="0039155B">
        <w:rPr>
          <w:color w:val="FF0000"/>
        </w:rPr>
        <w:t>Plan with explanation attached</w:t>
      </w:r>
      <w:r w:rsidR="0039155B">
        <w:t>.</w:t>
      </w:r>
    </w:p>
    <w:p w:rsidR="00A07413" w:rsidRDefault="00A07413" w:rsidP="00A07413">
      <w:pPr>
        <w:pStyle w:val="ListParagraph"/>
      </w:pPr>
    </w:p>
    <w:p w:rsidR="002C121A" w:rsidRPr="00FF7B45" w:rsidRDefault="002C121A" w:rsidP="00844296">
      <w:pPr>
        <w:numPr>
          <w:ilvl w:val="0"/>
          <w:numId w:val="3"/>
        </w:numPr>
        <w:contextualSpacing/>
        <w:rPr>
          <w:color w:val="000000" w:themeColor="text1"/>
          <w:sz w:val="24"/>
          <w:szCs w:val="24"/>
        </w:rPr>
      </w:pPr>
      <w:r w:rsidRPr="00FF7B45">
        <w:rPr>
          <w:color w:val="000000" w:themeColor="text1"/>
          <w:sz w:val="24"/>
          <w:szCs w:val="24"/>
        </w:rPr>
        <w:t>This is the required Resolution to approve application for the current REAP Grant.  We are asking for $</w:t>
      </w:r>
      <w:r w:rsidR="00FF7B45" w:rsidRPr="00FF7B45">
        <w:rPr>
          <w:color w:val="000000" w:themeColor="text1"/>
          <w:sz w:val="24"/>
          <w:szCs w:val="24"/>
        </w:rPr>
        <w:t>58,688</w:t>
      </w:r>
      <w:r w:rsidRPr="00FF7B45">
        <w:rPr>
          <w:color w:val="000000" w:themeColor="text1"/>
          <w:sz w:val="24"/>
          <w:szCs w:val="24"/>
        </w:rPr>
        <w:t xml:space="preserve"> to help with east Maple Street </w:t>
      </w:r>
      <w:r w:rsidR="00FF7B45" w:rsidRPr="00FF7B45">
        <w:rPr>
          <w:color w:val="000000" w:themeColor="text1"/>
          <w:sz w:val="24"/>
          <w:szCs w:val="24"/>
        </w:rPr>
        <w:t xml:space="preserve">and Cherokee </w:t>
      </w:r>
      <w:r w:rsidR="00FF7B45">
        <w:rPr>
          <w:color w:val="000000" w:themeColor="text1"/>
          <w:sz w:val="24"/>
          <w:szCs w:val="24"/>
        </w:rPr>
        <w:t xml:space="preserve">Street </w:t>
      </w:r>
      <w:bookmarkStart w:id="0" w:name="_GoBack"/>
      <w:bookmarkEnd w:id="0"/>
      <w:r w:rsidRPr="00FF7B45">
        <w:rPr>
          <w:color w:val="000000" w:themeColor="text1"/>
          <w:sz w:val="24"/>
          <w:szCs w:val="24"/>
        </w:rPr>
        <w:t>drainage.  Our cost would be approximately $</w:t>
      </w:r>
      <w:r w:rsidR="00FF7B45" w:rsidRPr="00FF7B45">
        <w:rPr>
          <w:color w:val="000000" w:themeColor="text1"/>
          <w:sz w:val="24"/>
          <w:szCs w:val="24"/>
        </w:rPr>
        <w:t>1</w:t>
      </w:r>
      <w:r w:rsidR="001A0866" w:rsidRPr="00FF7B45">
        <w:rPr>
          <w:color w:val="000000" w:themeColor="text1"/>
          <w:sz w:val="24"/>
          <w:szCs w:val="24"/>
        </w:rPr>
        <w:t>5</w:t>
      </w:r>
      <w:r w:rsidRPr="00FF7B45">
        <w:rPr>
          <w:color w:val="000000" w:themeColor="text1"/>
          <w:sz w:val="24"/>
          <w:szCs w:val="24"/>
        </w:rPr>
        <w:t xml:space="preserve">,000 if approved.  The resolution is the standard form supplied by </w:t>
      </w:r>
      <w:proofErr w:type="spellStart"/>
      <w:r w:rsidRPr="00FF7B45">
        <w:rPr>
          <w:color w:val="000000" w:themeColor="text1"/>
          <w:sz w:val="24"/>
          <w:szCs w:val="24"/>
        </w:rPr>
        <w:t>ODOC</w:t>
      </w:r>
      <w:proofErr w:type="spellEnd"/>
      <w:r w:rsidRPr="00FF7B45">
        <w:rPr>
          <w:color w:val="000000" w:themeColor="text1"/>
          <w:sz w:val="24"/>
          <w:szCs w:val="24"/>
        </w:rPr>
        <w:t xml:space="preserve">.  </w:t>
      </w:r>
      <w:r w:rsidRPr="00FF7B45">
        <w:rPr>
          <w:color w:val="FF0000"/>
          <w:sz w:val="24"/>
          <w:szCs w:val="24"/>
        </w:rPr>
        <w:t>Resolution attached</w:t>
      </w:r>
      <w:r w:rsidRPr="00FF7B45">
        <w:rPr>
          <w:color w:val="000000" w:themeColor="text1"/>
          <w:sz w:val="24"/>
          <w:szCs w:val="24"/>
        </w:rPr>
        <w:t>.</w:t>
      </w:r>
    </w:p>
    <w:p w:rsidR="008A1E68" w:rsidRDefault="008A1E68" w:rsidP="008A1E68">
      <w:pPr>
        <w:pStyle w:val="ListParagraph"/>
      </w:pPr>
    </w:p>
    <w:p w:rsidR="00445F73" w:rsidRDefault="00445F73" w:rsidP="00445F73">
      <w:pPr>
        <w:pStyle w:val="ListParagraph"/>
        <w:numPr>
          <w:ilvl w:val="0"/>
          <w:numId w:val="3"/>
        </w:numPr>
        <w:rPr>
          <w:sz w:val="24"/>
          <w:szCs w:val="24"/>
        </w:rPr>
      </w:pPr>
      <w:r>
        <w:rPr>
          <w:sz w:val="24"/>
          <w:szCs w:val="24"/>
        </w:rPr>
        <w:t>Trunk-o-Ween is scheduled from 4:30 until 6:00 p.m.</w:t>
      </w:r>
    </w:p>
    <w:p w:rsidR="008A1E68" w:rsidRDefault="008A1E68" w:rsidP="008A1E68">
      <w:pPr>
        <w:pStyle w:val="ListParagraph"/>
      </w:pPr>
    </w:p>
    <w:p w:rsidR="00EB159A" w:rsidRDefault="00445F73" w:rsidP="00A07413">
      <w:pPr>
        <w:pStyle w:val="ListParagraph"/>
        <w:numPr>
          <w:ilvl w:val="0"/>
          <w:numId w:val="3"/>
        </w:numPr>
      </w:pPr>
      <w:r>
        <w:t>This is a dilapidated house that must be torn down and Sean wants to rebuild using the existing outside stone walls.  School buses will have no problem as he will be out of the way when they need the street.</w:t>
      </w:r>
    </w:p>
    <w:p w:rsidR="001A0866" w:rsidRDefault="001A0866" w:rsidP="001A0866">
      <w:pPr>
        <w:pStyle w:val="ListParagraph"/>
      </w:pPr>
    </w:p>
    <w:p w:rsidR="001A0866" w:rsidRDefault="001A0866" w:rsidP="00A07413">
      <w:pPr>
        <w:pStyle w:val="ListParagraph"/>
        <w:numPr>
          <w:ilvl w:val="0"/>
          <w:numId w:val="3"/>
        </w:numPr>
      </w:pPr>
      <w:r>
        <w:t>This is something we discussed some time back and did not act on because we did not have a price.  I believe it would be a nice benefit for those employees who used it.</w:t>
      </w:r>
    </w:p>
    <w:p w:rsidR="00AC6CDD" w:rsidRDefault="00AC6CDD" w:rsidP="00AC6CDD">
      <w:pPr>
        <w:pStyle w:val="ListParagraph"/>
      </w:pPr>
    </w:p>
    <w:p w:rsidR="00AC6CDD" w:rsidRDefault="00AC6CDD" w:rsidP="00A07413">
      <w:pPr>
        <w:pStyle w:val="ListParagraph"/>
        <w:numPr>
          <w:ilvl w:val="0"/>
          <w:numId w:val="3"/>
        </w:numPr>
      </w:pPr>
      <w:r>
        <w:t>Here is a need for this.  Terri will explain.</w:t>
      </w:r>
    </w:p>
    <w:p w:rsidR="009A44E9" w:rsidRDefault="009A44E9" w:rsidP="009A44E9">
      <w:pPr>
        <w:pStyle w:val="ListParagraph"/>
      </w:pPr>
    </w:p>
    <w:sectPr w:rsidR="009A4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7FC"/>
    <w:multiLevelType w:val="hybridMultilevel"/>
    <w:tmpl w:val="22543C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84BEB"/>
    <w:multiLevelType w:val="hybridMultilevel"/>
    <w:tmpl w:val="51DE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90111"/>
    <w:multiLevelType w:val="hybridMultilevel"/>
    <w:tmpl w:val="3AB828F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F2067"/>
    <w:multiLevelType w:val="hybridMultilevel"/>
    <w:tmpl w:val="8C7C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80"/>
    <w:rsid w:val="00007B42"/>
    <w:rsid w:val="000125D4"/>
    <w:rsid w:val="000B54F0"/>
    <w:rsid w:val="000E3B80"/>
    <w:rsid w:val="000F3F8E"/>
    <w:rsid w:val="00152ABE"/>
    <w:rsid w:val="00153DB1"/>
    <w:rsid w:val="001549B9"/>
    <w:rsid w:val="001A0866"/>
    <w:rsid w:val="001B04B4"/>
    <w:rsid w:val="00203A00"/>
    <w:rsid w:val="00225FBE"/>
    <w:rsid w:val="002419E0"/>
    <w:rsid w:val="002C121A"/>
    <w:rsid w:val="002C274F"/>
    <w:rsid w:val="003175AD"/>
    <w:rsid w:val="0039155B"/>
    <w:rsid w:val="003B2542"/>
    <w:rsid w:val="003E51FA"/>
    <w:rsid w:val="003E5B39"/>
    <w:rsid w:val="003E689F"/>
    <w:rsid w:val="00445F73"/>
    <w:rsid w:val="00467E67"/>
    <w:rsid w:val="00481533"/>
    <w:rsid w:val="004F5070"/>
    <w:rsid w:val="005048F7"/>
    <w:rsid w:val="00541BB4"/>
    <w:rsid w:val="005A163C"/>
    <w:rsid w:val="0067172D"/>
    <w:rsid w:val="006D565E"/>
    <w:rsid w:val="00701CBC"/>
    <w:rsid w:val="007A2AAB"/>
    <w:rsid w:val="008057D0"/>
    <w:rsid w:val="00844296"/>
    <w:rsid w:val="008A1E68"/>
    <w:rsid w:val="008D1B04"/>
    <w:rsid w:val="00922C54"/>
    <w:rsid w:val="0093307B"/>
    <w:rsid w:val="00937E96"/>
    <w:rsid w:val="009A44E9"/>
    <w:rsid w:val="009D6276"/>
    <w:rsid w:val="00A07413"/>
    <w:rsid w:val="00AC6CDD"/>
    <w:rsid w:val="00AD1C05"/>
    <w:rsid w:val="00B143F8"/>
    <w:rsid w:val="00B92973"/>
    <w:rsid w:val="00C70D8E"/>
    <w:rsid w:val="00CC03A9"/>
    <w:rsid w:val="00E454FD"/>
    <w:rsid w:val="00EB159A"/>
    <w:rsid w:val="00F737D0"/>
    <w:rsid w:val="00FA1802"/>
    <w:rsid w:val="00FF6A2B"/>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3EFF"/>
  <w15:chartTrackingRefBased/>
  <w15:docId w15:val="{6AFC4B50-033A-422D-BEEC-C49F7AD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80"/>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dcterms:created xsi:type="dcterms:W3CDTF">2018-09-26T19:18:00Z</dcterms:created>
  <dcterms:modified xsi:type="dcterms:W3CDTF">2018-09-28T17:21:00Z</dcterms:modified>
</cp:coreProperties>
</file>